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C883B4F" w:rsidR="00CC6CDD" w:rsidRPr="00FE01CB" w:rsidRDefault="009F703D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F614F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0D71984" w:rsidR="008903C7" w:rsidRPr="00FE01CB" w:rsidRDefault="001F614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7D5E0D"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01768DFD" w14:textId="3C31D497" w:rsidR="00A2173C" w:rsidRDefault="00A2173C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13FFB4" w14:textId="0AA81885" w:rsidR="008A0AEA" w:rsidRDefault="008A0AEA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Secretaria de Educação, pela organização do evento com o tema Consciência Negra.</w:t>
      </w:r>
    </w:p>
    <w:p w14:paraId="309B3005" w14:textId="77777777" w:rsidR="00AB2EA9" w:rsidRDefault="00AB2EA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940AADE" w14:textId="28F7D54F" w:rsidR="004C47B2" w:rsidRDefault="004C47B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Moraes Liberato (Gugu Liberato).</w:t>
      </w:r>
    </w:p>
    <w:p w14:paraId="25E0A88E" w14:textId="77777777" w:rsidR="004C47B2" w:rsidRDefault="004C47B2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288A217E" w14:textId="561DF47E" w:rsidR="003F691D" w:rsidRDefault="003F691D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Prefeito de Santana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Parnaiba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Elvis Cesar, </w:t>
      </w:r>
      <w:r w:rsidR="00C95A21">
        <w:rPr>
          <w:rFonts w:ascii="Arial" w:hAnsi="Arial" w:cs="Arial"/>
          <w:sz w:val="22"/>
          <w:szCs w:val="22"/>
          <w:lang w:eastAsia="pt-BR"/>
        </w:rPr>
        <w:t xml:space="preserve">por sua eleição como Presidente da </w:t>
      </w:r>
      <w:proofErr w:type="spellStart"/>
      <w:r w:rsidR="00C95A21">
        <w:rPr>
          <w:rFonts w:ascii="Arial" w:hAnsi="Arial" w:cs="Arial"/>
          <w:sz w:val="22"/>
          <w:szCs w:val="22"/>
          <w:lang w:eastAsia="pt-BR"/>
        </w:rPr>
        <w:t>Cioeste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 para o ano de 2020. </w:t>
      </w:r>
    </w:p>
    <w:p w14:paraId="713885AA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7C4D935" w14:textId="77777777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468/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reencontro entre os irmãos Francisco Xavier Guedes e Manoel Xavier Guedes, em 25 de novembro, na Casa do Norte Du Guedes.</w:t>
      </w:r>
    </w:p>
    <w:p w14:paraId="75CD91A1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CBF2502" w14:textId="10A38CB2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caso Manchinha, ocorrido em 28 de novembro de 2018, nos arredores da loja da Rede Carrefour.</w:t>
      </w:r>
    </w:p>
    <w:p w14:paraId="143F78ED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D5941D5" w14:textId="40C5E921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jovem e competente médico Dr. Gilvan Vilarinho</w:t>
      </w:r>
      <w:r w:rsidR="002A76D8">
        <w:rPr>
          <w:rFonts w:ascii="Arial" w:hAnsi="Arial" w:cs="Arial"/>
          <w:sz w:val="22"/>
          <w:szCs w:val="22"/>
          <w:lang w:eastAsia="pt-BR"/>
        </w:rPr>
        <w:t xml:space="preserve"> da Silva Filho.</w:t>
      </w:r>
    </w:p>
    <w:p w14:paraId="62681B1F" w14:textId="77777777" w:rsidR="002A76D8" w:rsidRDefault="002A76D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FC5B1F1" w14:textId="0A013E68" w:rsidR="00E63C9E" w:rsidRDefault="00E63C9E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Piloto de Motovelocidade Humberto “Turquinho”, pela vitória na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Yamalube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R3 Cup, categoria Stock.</w:t>
      </w:r>
    </w:p>
    <w:p w14:paraId="2FD8DE4E" w14:textId="77777777" w:rsidR="001A6CE6" w:rsidRDefault="001A6CE6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CC3D540" w14:textId="45507A0B" w:rsidR="001A6CE6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477/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Dezembro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Verde”, campanha de conscientização ao Abandono Animal.</w:t>
      </w:r>
    </w:p>
    <w:p w14:paraId="71FFF6C0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3B66CE2A" w14:textId="7E9FB890" w:rsidR="00493819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93819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do Padre Harold Joseph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Rahm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no dia 30 de novembro.</w:t>
      </w:r>
    </w:p>
    <w:p w14:paraId="38A561BB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0787821" w14:textId="16FAAD81" w:rsidR="00493819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o AUDAX Futsal, que </w:t>
      </w:r>
      <w:r w:rsidR="001B48D5">
        <w:rPr>
          <w:rFonts w:ascii="Arial" w:hAnsi="Arial" w:cs="Arial"/>
          <w:sz w:val="22"/>
          <w:szCs w:val="22"/>
          <w:lang w:eastAsia="pt-BR"/>
        </w:rPr>
        <w:t>se sagrou</w:t>
      </w:r>
      <w:r>
        <w:rPr>
          <w:rFonts w:ascii="Arial" w:hAnsi="Arial" w:cs="Arial"/>
          <w:sz w:val="22"/>
          <w:szCs w:val="22"/>
          <w:lang w:eastAsia="pt-BR"/>
        </w:rPr>
        <w:t xml:space="preserve"> campeão paulista na categoria sub-14.</w:t>
      </w:r>
    </w:p>
    <w:p w14:paraId="67FBA6D1" w14:textId="77777777" w:rsidR="001F614F" w:rsidRDefault="001F614F" w:rsidP="001F614F">
      <w:pPr>
        <w:pStyle w:val="PargrafodaLista"/>
        <w:rPr>
          <w:rFonts w:ascii="Arial" w:hAnsi="Arial" w:cs="Arial"/>
          <w:sz w:val="22"/>
          <w:szCs w:val="22"/>
        </w:rPr>
      </w:pPr>
    </w:p>
    <w:p w14:paraId="29DEEB75" w14:textId="3E7BC878" w:rsidR="001F614F" w:rsidRDefault="001F614F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1F614F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77169">
        <w:rPr>
          <w:rFonts w:ascii="Arial" w:hAnsi="Arial" w:cs="Arial"/>
          <w:sz w:val="22"/>
          <w:szCs w:val="22"/>
          <w:lang w:eastAsia="pt-BR"/>
        </w:rPr>
        <w:t>À equipe sub-16 do</w:t>
      </w:r>
      <w:r>
        <w:rPr>
          <w:rFonts w:ascii="Arial" w:hAnsi="Arial" w:cs="Arial"/>
          <w:sz w:val="22"/>
          <w:szCs w:val="22"/>
          <w:lang w:eastAsia="pt-BR"/>
        </w:rPr>
        <w:t xml:space="preserve"> AUDAX Futsal</w:t>
      </w:r>
      <w:r w:rsidR="00277169">
        <w:rPr>
          <w:rFonts w:ascii="Arial" w:hAnsi="Arial" w:cs="Arial"/>
          <w:sz w:val="22"/>
          <w:szCs w:val="22"/>
          <w:lang w:eastAsia="pt-BR"/>
        </w:rPr>
        <w:t>, vice-campeão da Série Prata do Campeonato Paulista de Futsal.</w:t>
      </w:r>
    </w:p>
    <w:p w14:paraId="34144DFF" w14:textId="77777777" w:rsidR="00277169" w:rsidRDefault="00277169" w:rsidP="00277169">
      <w:pPr>
        <w:pStyle w:val="PargrafodaLista"/>
        <w:rPr>
          <w:rFonts w:ascii="Arial" w:hAnsi="Arial" w:cs="Arial"/>
          <w:sz w:val="22"/>
          <w:szCs w:val="22"/>
        </w:rPr>
      </w:pPr>
    </w:p>
    <w:p w14:paraId="2DC68620" w14:textId="299A249B" w:rsidR="00277169" w:rsidRPr="00E63C9E" w:rsidRDefault="0027716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277169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o Projeto de Lei 6.159/2019, do Presidente Jair Bolsonaro, que desobriga as empresas de adotarem um</w:t>
      </w:r>
      <w:r w:rsidR="004F07E1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política de cotas para pessoas com deficiência ou reabilitados.</w:t>
      </w: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4C435FF4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7619411D" w14:textId="42913F44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324/2017 - TINHA DI FERREIRA - </w:t>
      </w:r>
      <w:r w:rsidRPr="00493819">
        <w:rPr>
          <w:rFonts w:ascii="Arial" w:hAnsi="Arial" w:cs="Arial"/>
          <w:sz w:val="22"/>
          <w:szCs w:val="22"/>
        </w:rPr>
        <w:t>Dispõe sobre a obrigatoriedade de Pet Shops, clínicas veterinárias e estabelecimento d</w:t>
      </w:r>
      <w:bookmarkStart w:id="1" w:name="_GoBack"/>
      <w:bookmarkEnd w:id="1"/>
      <w:r w:rsidRPr="00493819">
        <w:rPr>
          <w:rFonts w:ascii="Arial" w:hAnsi="Arial" w:cs="Arial"/>
          <w:sz w:val="22"/>
          <w:szCs w:val="22"/>
        </w:rPr>
        <w:t>o ramo, fixarem cartazes que facilitem e incentivem a adoção de animais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5934DAE2" w14:textId="77777777" w:rsidR="00493819" w:rsidRDefault="00493819" w:rsidP="001B48D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1E3F7C3" w14:textId="77777777" w:rsidR="00493819" w:rsidRP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337/2017 - TINHA DI FERREIRA </w:t>
      </w:r>
      <w:r w:rsidRPr="00493819">
        <w:rPr>
          <w:rFonts w:ascii="Arial" w:hAnsi="Arial" w:cs="Arial"/>
          <w:sz w:val="22"/>
          <w:szCs w:val="22"/>
        </w:rPr>
        <w:t>- Institui a Política de Proteção à Saúde Bucal da Pessoa com Deficiência.</w:t>
      </w:r>
    </w:p>
    <w:p w14:paraId="61A4C1FD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B2F210" w14:textId="4FC4EBAE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339/2017 -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FCF98C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AFE505E" w14:textId="77777777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359/2017 -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5DFE30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5ED61B0" w14:textId="50925C75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361/2017 -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obrigatoriedade de separação de lixo nas instituições de ensino municipais.</w:t>
      </w:r>
    </w:p>
    <w:p w14:paraId="6FC77222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17A9DC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3FA56AFD" w:rsidR="003915B2" w:rsidRDefault="003915B2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0F08D00A" w:rsidR="00DE27E8" w:rsidRP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CONTÉM EMENDA 01/19 – DA </w:t>
      </w:r>
      <w:proofErr w:type="gramStart"/>
      <w:r>
        <w:rPr>
          <w:rFonts w:ascii="Arial" w:hAnsi="Arial" w:cs="Arial"/>
          <w:b/>
          <w:sz w:val="22"/>
          <w:szCs w:val="22"/>
        </w:rPr>
        <w:t>COMISSÃO  DE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EDUCAÇÃO, CULTURA E ESPORTES.</w:t>
      </w:r>
    </w:p>
    <w:p w14:paraId="0C52034F" w14:textId="6898B3CB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9FD60B8" w14:textId="5F12E7C4" w:rsidR="00185A3D" w:rsidRPr="001B48D5" w:rsidRDefault="00185A3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7150">
        <w:rPr>
          <w:rFonts w:ascii="Arial" w:hAnsi="Arial" w:cs="Arial"/>
          <w:b/>
          <w:sz w:val="22"/>
          <w:szCs w:val="22"/>
        </w:rPr>
        <w:t>E RIBAMAR SILVA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5258BDEA" w14:textId="77777777" w:rsidR="00136F73" w:rsidRDefault="00136F73" w:rsidP="00136F7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4C8A58ED" w:rsidR="00A43DEB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lastRenderedPageBreak/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8"/>
  </w:num>
  <w:num w:numId="5">
    <w:abstractNumId w:val="16"/>
  </w:num>
  <w:num w:numId="6">
    <w:abstractNumId w:val="19"/>
  </w:num>
  <w:num w:numId="7">
    <w:abstractNumId w:val="25"/>
  </w:num>
  <w:num w:numId="8">
    <w:abstractNumId w:val="1"/>
  </w:num>
  <w:num w:numId="9">
    <w:abstractNumId w:val="21"/>
  </w:num>
  <w:num w:numId="10">
    <w:abstractNumId w:val="18"/>
  </w:num>
  <w:num w:numId="11">
    <w:abstractNumId w:val="40"/>
  </w:num>
  <w:num w:numId="12">
    <w:abstractNumId w:val="24"/>
  </w:num>
  <w:num w:numId="13">
    <w:abstractNumId w:val="33"/>
  </w:num>
  <w:num w:numId="14">
    <w:abstractNumId w:val="36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39"/>
  </w:num>
  <w:num w:numId="20">
    <w:abstractNumId w:val="3"/>
  </w:num>
  <w:num w:numId="21">
    <w:abstractNumId w:val="41"/>
  </w:num>
  <w:num w:numId="22">
    <w:abstractNumId w:val="26"/>
  </w:num>
  <w:num w:numId="23">
    <w:abstractNumId w:val="7"/>
  </w:num>
  <w:num w:numId="24">
    <w:abstractNumId w:val="10"/>
  </w:num>
  <w:num w:numId="25">
    <w:abstractNumId w:val="35"/>
  </w:num>
  <w:num w:numId="26">
    <w:abstractNumId w:val="23"/>
  </w:num>
  <w:num w:numId="27">
    <w:abstractNumId w:val="30"/>
  </w:num>
  <w:num w:numId="28">
    <w:abstractNumId w:val="43"/>
  </w:num>
  <w:num w:numId="29">
    <w:abstractNumId w:val="27"/>
  </w:num>
  <w:num w:numId="30">
    <w:abstractNumId w:val="44"/>
  </w:num>
  <w:num w:numId="31">
    <w:abstractNumId w:val="42"/>
  </w:num>
  <w:num w:numId="32">
    <w:abstractNumId w:val="17"/>
  </w:num>
  <w:num w:numId="33">
    <w:abstractNumId w:val="5"/>
  </w:num>
  <w:num w:numId="34">
    <w:abstractNumId w:val="32"/>
  </w:num>
  <w:num w:numId="35">
    <w:abstractNumId w:val="38"/>
  </w:num>
  <w:num w:numId="36">
    <w:abstractNumId w:val="12"/>
  </w:num>
  <w:num w:numId="37">
    <w:abstractNumId w:val="37"/>
  </w:num>
  <w:num w:numId="38">
    <w:abstractNumId w:val="8"/>
  </w:num>
  <w:num w:numId="39">
    <w:abstractNumId w:val="2"/>
  </w:num>
  <w:num w:numId="40">
    <w:abstractNumId w:val="15"/>
  </w:num>
  <w:num w:numId="41">
    <w:abstractNumId w:val="14"/>
  </w:num>
  <w:num w:numId="42">
    <w:abstractNumId w:val="9"/>
  </w:num>
  <w:num w:numId="43">
    <w:abstractNumId w:val="6"/>
  </w:num>
  <w:num w:numId="44">
    <w:abstractNumId w:val="11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3084C"/>
    <w:rsid w:val="00832637"/>
    <w:rsid w:val="00834B14"/>
    <w:rsid w:val="008374AA"/>
    <w:rsid w:val="00837D04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3301-D3B5-405D-B00E-B80F5261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7831</Words>
  <Characters>42289</Characters>
  <Application>Microsoft Office Word</Application>
  <DocSecurity>0</DocSecurity>
  <Lines>352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4</cp:revision>
  <cp:lastPrinted>2019-12-05T13:24:00Z</cp:lastPrinted>
  <dcterms:created xsi:type="dcterms:W3CDTF">2019-12-09T20:34:00Z</dcterms:created>
  <dcterms:modified xsi:type="dcterms:W3CDTF">2019-12-10T13:29:00Z</dcterms:modified>
</cp:coreProperties>
</file>