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E461493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74492"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E819617" w:rsidR="008903C7" w:rsidRPr="00FE01CB" w:rsidRDefault="00A62D2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274492"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QUINTA 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71A5A2E5" w:rsidR="00D976C4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63CA69EC" w14:textId="77777777" w:rsidR="00007FB1" w:rsidRDefault="00007FB1" w:rsidP="00007FB1">
      <w:pPr>
        <w:pStyle w:val="PargrafodaLista"/>
        <w:rPr>
          <w:rFonts w:ascii="Arial" w:hAnsi="Arial" w:cs="Arial"/>
          <w:sz w:val="22"/>
          <w:szCs w:val="22"/>
        </w:rPr>
      </w:pPr>
    </w:p>
    <w:p w14:paraId="7A6730DC" w14:textId="3E7E12BD" w:rsidR="00007FB1" w:rsidRDefault="00007FB1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Estação 840, antiga Cobrasma.</w:t>
      </w:r>
    </w:p>
    <w:p w14:paraId="246AE623" w14:textId="77777777" w:rsidR="001544DB" w:rsidRDefault="001544DB" w:rsidP="001544DB">
      <w:pPr>
        <w:pStyle w:val="PargrafodaLista"/>
        <w:rPr>
          <w:rFonts w:ascii="Arial" w:hAnsi="Arial" w:cs="Arial"/>
          <w:sz w:val="22"/>
          <w:szCs w:val="22"/>
        </w:rPr>
      </w:pPr>
    </w:p>
    <w:p w14:paraId="15CA3B7D" w14:textId="6A1CA634" w:rsidR="0015405B" w:rsidRDefault="0015405B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o Prefeito Rogério Lins, por ainda manter </w:t>
      </w:r>
      <w:r w:rsidR="00362D2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frente da pasta da saúde o Sr. Fernando Machado de Oliveira.</w:t>
      </w:r>
    </w:p>
    <w:p w14:paraId="76B53BEA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4F9A8A37" w14:textId="54DFB0D0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projeto “Help” da Força Jovem Universal, que tem por finalidade ajudar pessoas que sofrem com o desejo de suicídio.</w:t>
      </w:r>
    </w:p>
    <w:p w14:paraId="1E37E1C3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248F0823" w14:textId="59DE993E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HOSPITALIS – Núcleo Hospitalar de Barueri</w:t>
      </w:r>
      <w:r w:rsidR="00EC768C">
        <w:rPr>
          <w:rFonts w:ascii="Arial" w:hAnsi="Arial" w:cs="Arial"/>
          <w:sz w:val="22"/>
          <w:szCs w:val="22"/>
        </w:rPr>
        <w:t xml:space="preserve"> – pelos serviços prestados na região</w:t>
      </w:r>
      <w:r>
        <w:rPr>
          <w:rFonts w:ascii="Arial" w:hAnsi="Arial" w:cs="Arial"/>
          <w:sz w:val="22"/>
          <w:szCs w:val="22"/>
        </w:rPr>
        <w:t>.</w:t>
      </w:r>
    </w:p>
    <w:p w14:paraId="49A07642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3A5AD4BF" w14:textId="36292B95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Cívico e Militar de Sete de Setembro.</w:t>
      </w:r>
    </w:p>
    <w:p w14:paraId="305450C9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6A29DB17" w14:textId="7C67DB33" w:rsidR="00362D26" w:rsidRDefault="00362D26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de Sete de Setembro.</w:t>
      </w:r>
    </w:p>
    <w:p w14:paraId="4311C97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37514005" w14:textId="7EC6652D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ANA PAULA ROSSI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aposentadoria especial da Guarda Civil Municipal, que luta para ter as prerrogativas asseguradas na Constituição.</w:t>
      </w:r>
    </w:p>
    <w:p w14:paraId="3B9EF424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1C246763" w14:textId="669E5C53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APelO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325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JAIR ASSAF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Exmo. Sr. Prefeito Rogério Lins, que determine à Secretaria de Meio Ambiente a adoção do programa “ECOENEL”, que oferece bônus na conta de luz em troca de materiais recicláveis, visando atender o interesse da população.</w:t>
      </w:r>
    </w:p>
    <w:p w14:paraId="60B6F9E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675C730F" w14:textId="12E4A460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326/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2019 – </w:t>
      </w:r>
      <w:r w:rsidRPr="00274492">
        <w:rPr>
          <w:rFonts w:ascii="Arial" w:hAnsi="Arial" w:cs="Arial"/>
          <w:b/>
          <w:caps/>
          <w:sz w:val="22"/>
          <w:szCs w:val="22"/>
        </w:rPr>
        <w:t>PELÉ DA CÂNDIDA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Pelas obras de instalação e construção do futuro </w:t>
      </w:r>
      <w:r w:rsidR="006D4E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hopping</w:t>
      </w:r>
      <w:r w:rsidR="006D4E69">
        <w:rPr>
          <w:rFonts w:ascii="Arial" w:hAnsi="Arial" w:cs="Arial"/>
          <w:sz w:val="22"/>
          <w:szCs w:val="22"/>
        </w:rPr>
        <w:t xml:space="preserve"> 25 de março na área onde se encontrava o antigo Cine Glamour, na região central da cidade.</w:t>
      </w:r>
    </w:p>
    <w:p w14:paraId="7A8B70CF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6882BCA2" w14:textId="21AED04E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do Sr. Paulo Sérgio Barba, conhecido como Sassá, massagista do Grêmio Osasco, no dia 10 de setembro.</w:t>
      </w:r>
    </w:p>
    <w:p w14:paraId="480070E4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4A7A118F" w14:textId="517919DB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328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reconhecimento, para fins previdenciários e afins, das atividades de natureza policial exercidas pelos Guardas Civis Municipais.</w:t>
      </w: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4F8C46A" w14:textId="784806EE" w:rsidR="00990588" w:rsidRDefault="00990588" w:rsidP="00990588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DISCUSSÃO ÚNICA – VETO</w:t>
      </w:r>
    </w:p>
    <w:p w14:paraId="6693EE8C" w14:textId="77777777" w:rsidR="00990588" w:rsidRDefault="00990588" w:rsidP="00990588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335B1B" w14:textId="236FEE02" w:rsidR="00990588" w:rsidRPr="00383FEF" w:rsidRDefault="00990588" w:rsidP="00990588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VETO TOTAL AO </w:t>
      </w:r>
      <w:r w:rsidRPr="00235CB0">
        <w:rPr>
          <w:rFonts w:ascii="Arial" w:hAnsi="Arial" w:cs="Arial"/>
          <w:b/>
          <w:caps/>
          <w:sz w:val="22"/>
          <w:szCs w:val="22"/>
        </w:rPr>
        <w:t>Projeto de lei</w:t>
      </w:r>
      <w:r>
        <w:rPr>
          <w:rFonts w:ascii="Arial" w:hAnsi="Arial" w:cs="Arial"/>
          <w:b/>
          <w:caps/>
          <w:sz w:val="22"/>
          <w:szCs w:val="22"/>
        </w:rPr>
        <w:t xml:space="preserve"> N.º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235CB0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</w:rPr>
        <w:t>alex da academia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–</w:t>
      </w:r>
      <w:r w:rsidRPr="00235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a denominação da Rua Espanha</w:t>
      </w:r>
      <w:r w:rsidR="00D94D19">
        <w:rPr>
          <w:rFonts w:ascii="Arial" w:hAnsi="Arial" w:cs="Arial"/>
          <w:sz w:val="22"/>
          <w:szCs w:val="22"/>
        </w:rPr>
        <w:t>,</w:t>
      </w:r>
      <w:bookmarkStart w:id="2" w:name="_GoBack"/>
      <w:bookmarkEnd w:id="2"/>
      <w:r w:rsidR="00D94D19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 xml:space="preserve">Jardim Veloso, que passa a denominar-se Rua Rosário Felicidade Caetano. </w:t>
      </w:r>
    </w:p>
    <w:p w14:paraId="763E7418" w14:textId="7777777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FD1B4A" w14:textId="5C78E208" w:rsidR="00B34664" w:rsidRDefault="00A7772F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6205835" w14:textId="77777777" w:rsidR="006D4E69" w:rsidRDefault="006D4E69" w:rsidP="006D4E6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 93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124A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71E49ADB" w14:textId="77777777" w:rsidR="006D4E69" w:rsidRPr="00B124A7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A15A6D6" w14:textId="77777777" w:rsidR="006D4E69" w:rsidRDefault="006D4E69" w:rsidP="006D4E6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106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PREFEITURA MUNICIPAL DE OSASCO - </w:t>
      </w:r>
      <w:r w:rsidRPr="00B124A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5E3E466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C1D0C60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9B350FC" w14:textId="77777777" w:rsidR="002B5C31" w:rsidRDefault="002B5C31" w:rsidP="002B5C3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04698106" w14:textId="77777777" w:rsidR="00B124A7" w:rsidRDefault="00B124A7" w:rsidP="00B124A7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31345150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2FFF52D0" w14:textId="7C350225" w:rsidR="00AF0231" w:rsidRPr="00AF0231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159/2018 -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F0231">
        <w:rPr>
          <w:rFonts w:ascii="Arial" w:hAnsi="Arial" w:cs="Arial"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sz w:val="22"/>
          <w:szCs w:val="22"/>
        </w:rPr>
        <w:t>M</w:t>
      </w:r>
      <w:r w:rsidRPr="00AF0231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AF0231">
        <w:rPr>
          <w:rFonts w:ascii="Arial" w:hAnsi="Arial" w:cs="Arial"/>
          <w:sz w:val="22"/>
          <w:szCs w:val="22"/>
        </w:rPr>
        <w:t>sasco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56CDA600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18A04040" w14:textId="12438A20" w:rsidR="00AF0231" w:rsidRPr="003D2399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6/2019 -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D2399" w:rsidRPr="003D2399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  <w:r w:rsidR="003D2399">
        <w:rPr>
          <w:rFonts w:ascii="Arial" w:hAnsi="Arial" w:cs="Arial"/>
          <w:bCs/>
          <w:sz w:val="22"/>
          <w:szCs w:val="22"/>
        </w:rPr>
        <w:t xml:space="preserve"> </w:t>
      </w:r>
      <w:r w:rsidR="003D2399">
        <w:rPr>
          <w:rFonts w:ascii="Arial" w:hAnsi="Arial" w:cs="Arial"/>
          <w:b/>
          <w:sz w:val="22"/>
          <w:szCs w:val="22"/>
        </w:rPr>
        <w:t>CONTÉM EMENDA 01/19 – DA CCJ.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3CBB1284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r w:rsidRPr="00FE01CB">
        <w:rPr>
          <w:rFonts w:ascii="Arial" w:hAnsi="Arial" w:cs="Arial"/>
          <w:sz w:val="22"/>
          <w:szCs w:val="22"/>
        </w:rPr>
        <w:lastRenderedPageBreak/>
        <w:t>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</w:t>
      </w:r>
      <w:r w:rsidRPr="00FE01CB">
        <w:rPr>
          <w:rFonts w:ascii="Arial" w:hAnsi="Arial" w:cs="Arial"/>
          <w:sz w:val="22"/>
          <w:szCs w:val="22"/>
        </w:rPr>
        <w:lastRenderedPageBreak/>
        <w:t>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2851-F92D-49AC-A102-4BE3385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8162</Words>
  <Characters>44075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6</cp:revision>
  <cp:lastPrinted>2019-08-08T16:13:00Z</cp:lastPrinted>
  <dcterms:created xsi:type="dcterms:W3CDTF">2019-09-11T19:50:00Z</dcterms:created>
  <dcterms:modified xsi:type="dcterms:W3CDTF">2019-09-12T15:11:00Z</dcterms:modified>
</cp:coreProperties>
</file>